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AE" w:rsidRPr="006B75B8" w:rsidRDefault="00F0604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 w:rsidRPr="006B75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Конве́нция</w:t>
      </w:r>
      <w:proofErr w:type="spellEnd"/>
      <w:proofErr w:type="gramEnd"/>
      <w:r w:rsidRPr="006B75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ООН о </w:t>
      </w:r>
      <w:proofErr w:type="spellStart"/>
      <w:r w:rsidRPr="006B75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права́х</w:t>
      </w:r>
      <w:proofErr w:type="spellEnd"/>
      <w:r w:rsidRPr="006B75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ребёнка</w:t>
      </w:r>
      <w:r w:rsidRPr="006B75B8">
        <w:rPr>
          <w:rFonts w:ascii="Times New Roman" w:hAnsi="Times New Roman" w:cs="Times New Roman"/>
          <w:sz w:val="28"/>
          <w:szCs w:val="28"/>
          <w:shd w:val="clear" w:color="auto" w:fill="FFFFFF"/>
        </w:rPr>
        <w:t> — международный правовой документ, определяющий права детей в государствах-участниках. Конвенция о правах ребёнка является первым и основным международно-правовым документом обязательного характера, посвящённым широкому спектру прав ребёнка. Документ состоит из 54 статей, детализирующих индивидуальные права лиц в возрасте от рождения до 18 лет (если согласно применимым законам совершеннолетие не наступает ранее) на полное развитие своих возможностей в условиях, свободных от голода и нужды, жестокости, эксплуатации и других форм злоупотреблений. Участниками Конвенции о правах ребёнка являются Святой Престол и все страны-члены ООН, кроме США, Южного Судана и Сомали</w:t>
      </w:r>
      <w:hyperlink r:id="rId6" w:anchor="cite_note-1" w:history="1">
        <w:r w:rsidRPr="006B75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[1]</w:t>
        </w:r>
      </w:hyperlink>
      <w:r w:rsidRPr="006B75B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06043" w:rsidRPr="006B75B8" w:rsidRDefault="00F06043" w:rsidP="00F06043">
      <w:pPr>
        <w:pStyle w:val="a4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6B75B8">
        <w:rPr>
          <w:sz w:val="28"/>
          <w:szCs w:val="28"/>
        </w:rPr>
        <w:t>Одним из первых шагов</w:t>
      </w:r>
      <w:r w:rsidRPr="006B75B8">
        <w:rPr>
          <w:rStyle w:val="apple-converted-space"/>
          <w:sz w:val="28"/>
          <w:szCs w:val="28"/>
        </w:rPr>
        <w:t> </w:t>
      </w:r>
      <w:hyperlink r:id="rId7" w:tooltip="Генеральная Ассамблея ООН" w:history="1">
        <w:r w:rsidRPr="006B75B8">
          <w:rPr>
            <w:rStyle w:val="a3"/>
            <w:color w:val="auto"/>
            <w:sz w:val="28"/>
            <w:szCs w:val="28"/>
          </w:rPr>
          <w:t>Генеральной Ассамбл</w:t>
        </w:r>
        <w:proofErr w:type="gramStart"/>
        <w:r w:rsidRPr="006B75B8">
          <w:rPr>
            <w:rStyle w:val="a3"/>
            <w:color w:val="auto"/>
            <w:sz w:val="28"/>
            <w:szCs w:val="28"/>
          </w:rPr>
          <w:t>еи ОО</w:t>
        </w:r>
        <w:proofErr w:type="gramEnd"/>
        <w:r w:rsidRPr="006B75B8">
          <w:rPr>
            <w:rStyle w:val="a3"/>
            <w:color w:val="auto"/>
            <w:sz w:val="28"/>
            <w:szCs w:val="28"/>
          </w:rPr>
          <w:t>Н</w:t>
        </w:r>
      </w:hyperlink>
      <w:r w:rsidRPr="006B75B8">
        <w:rPr>
          <w:rStyle w:val="apple-converted-space"/>
          <w:sz w:val="28"/>
          <w:szCs w:val="28"/>
        </w:rPr>
        <w:t> </w:t>
      </w:r>
      <w:r w:rsidRPr="006B75B8">
        <w:rPr>
          <w:sz w:val="28"/>
          <w:szCs w:val="28"/>
        </w:rPr>
        <w:t>по защите прав детей было образование в 1946 году Детского фонда ООН (</w:t>
      </w:r>
      <w:hyperlink r:id="rId8" w:tooltip="ЮНИСЕФ" w:history="1">
        <w:r w:rsidRPr="006B75B8">
          <w:rPr>
            <w:rStyle w:val="a3"/>
            <w:color w:val="auto"/>
            <w:sz w:val="28"/>
            <w:szCs w:val="28"/>
          </w:rPr>
          <w:t>ЮНИСЕФ</w:t>
        </w:r>
      </w:hyperlink>
      <w:r w:rsidRPr="006B75B8">
        <w:rPr>
          <w:sz w:val="28"/>
          <w:szCs w:val="28"/>
        </w:rPr>
        <w:t>). Через два года, в</w:t>
      </w:r>
      <w:r w:rsidRPr="006B75B8">
        <w:rPr>
          <w:rStyle w:val="apple-converted-space"/>
          <w:sz w:val="28"/>
          <w:szCs w:val="28"/>
        </w:rPr>
        <w:t> </w:t>
      </w:r>
      <w:hyperlink r:id="rId9" w:tooltip="1948 год" w:history="1">
        <w:r w:rsidRPr="006B75B8">
          <w:rPr>
            <w:rStyle w:val="a3"/>
            <w:color w:val="auto"/>
            <w:sz w:val="28"/>
            <w:szCs w:val="28"/>
          </w:rPr>
          <w:t>1948 году</w:t>
        </w:r>
      </w:hyperlink>
      <w:r w:rsidRPr="006B75B8">
        <w:rPr>
          <w:rStyle w:val="apple-converted-space"/>
          <w:sz w:val="28"/>
          <w:szCs w:val="28"/>
        </w:rPr>
        <w:t> </w:t>
      </w:r>
      <w:r w:rsidRPr="006B75B8">
        <w:rPr>
          <w:sz w:val="28"/>
          <w:szCs w:val="28"/>
        </w:rPr>
        <w:t>Генеральной Ассамблеей была принята</w:t>
      </w:r>
      <w:r w:rsidRPr="006B75B8">
        <w:rPr>
          <w:rStyle w:val="apple-converted-space"/>
          <w:sz w:val="28"/>
          <w:szCs w:val="28"/>
        </w:rPr>
        <w:t> </w:t>
      </w:r>
      <w:hyperlink r:id="rId10" w:tooltip="Всеобщая декларация прав человека" w:history="1">
        <w:r w:rsidRPr="006B75B8">
          <w:rPr>
            <w:rStyle w:val="a3"/>
            <w:color w:val="auto"/>
            <w:sz w:val="28"/>
            <w:szCs w:val="28"/>
          </w:rPr>
          <w:t>Всеобщая декларация прав человека</w:t>
        </w:r>
      </w:hyperlink>
      <w:r w:rsidRPr="006B75B8">
        <w:rPr>
          <w:sz w:val="28"/>
          <w:szCs w:val="28"/>
        </w:rPr>
        <w:t>. В её положениях и положениях Международных пактов</w:t>
      </w:r>
      <w:r w:rsidRPr="006B75B8">
        <w:rPr>
          <w:rStyle w:val="apple-converted-space"/>
          <w:sz w:val="28"/>
          <w:szCs w:val="28"/>
        </w:rPr>
        <w:t> </w:t>
      </w:r>
      <w:hyperlink r:id="rId11" w:tooltip="1966 год" w:history="1">
        <w:r w:rsidRPr="006B75B8">
          <w:rPr>
            <w:rStyle w:val="a3"/>
            <w:color w:val="auto"/>
            <w:sz w:val="28"/>
            <w:szCs w:val="28"/>
          </w:rPr>
          <w:t>1966 года</w:t>
        </w:r>
      </w:hyperlink>
      <w:r w:rsidRPr="006B75B8">
        <w:rPr>
          <w:sz w:val="28"/>
          <w:szCs w:val="28"/>
        </w:rPr>
        <w:t>, касающихся прав человека, признается, что дети являются объектом особой защиты.</w:t>
      </w:r>
    </w:p>
    <w:p w:rsidR="00F06043" w:rsidRPr="006B75B8" w:rsidRDefault="00F06043" w:rsidP="00F06043">
      <w:pPr>
        <w:pStyle w:val="a4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6B75B8">
        <w:rPr>
          <w:sz w:val="28"/>
          <w:szCs w:val="28"/>
        </w:rPr>
        <w:t>Но первым актом</w:t>
      </w:r>
      <w:r w:rsidRPr="006B75B8">
        <w:rPr>
          <w:rStyle w:val="apple-converted-space"/>
          <w:sz w:val="28"/>
          <w:szCs w:val="28"/>
        </w:rPr>
        <w:t> </w:t>
      </w:r>
      <w:hyperlink r:id="rId12" w:tooltip="ООН" w:history="1">
        <w:r w:rsidRPr="006B75B8">
          <w:rPr>
            <w:rStyle w:val="a3"/>
            <w:color w:val="auto"/>
            <w:sz w:val="28"/>
            <w:szCs w:val="28"/>
          </w:rPr>
          <w:t>ООН</w:t>
        </w:r>
      </w:hyperlink>
      <w:r w:rsidRPr="006B75B8">
        <w:rPr>
          <w:sz w:val="28"/>
          <w:szCs w:val="28"/>
        </w:rPr>
        <w:t>, касающимся прав детей, стала принятая Генеральной Ассамблеей в</w:t>
      </w:r>
      <w:r w:rsidRPr="006B75B8">
        <w:rPr>
          <w:rStyle w:val="apple-converted-space"/>
          <w:sz w:val="28"/>
          <w:szCs w:val="28"/>
        </w:rPr>
        <w:t> </w:t>
      </w:r>
      <w:hyperlink r:id="rId13" w:tooltip="1959 год" w:history="1">
        <w:r w:rsidRPr="006B75B8">
          <w:rPr>
            <w:rStyle w:val="a3"/>
            <w:color w:val="auto"/>
            <w:sz w:val="28"/>
            <w:szCs w:val="28"/>
          </w:rPr>
          <w:t>1959 году</w:t>
        </w:r>
      </w:hyperlink>
      <w:r w:rsidRPr="006B75B8">
        <w:rPr>
          <w:rStyle w:val="apple-converted-space"/>
          <w:sz w:val="28"/>
          <w:szCs w:val="28"/>
        </w:rPr>
        <w:t> </w:t>
      </w:r>
      <w:hyperlink r:id="rId14" w:tooltip="Декларация прав ребёнка (страница отсутствует)" w:history="1">
        <w:r w:rsidRPr="006B75B8">
          <w:rPr>
            <w:rStyle w:val="a3"/>
            <w:color w:val="auto"/>
            <w:sz w:val="28"/>
            <w:szCs w:val="28"/>
          </w:rPr>
          <w:t>Декларация прав ребёнка</w:t>
        </w:r>
      </w:hyperlink>
      <w:r w:rsidRPr="006B75B8">
        <w:rPr>
          <w:sz w:val="28"/>
          <w:szCs w:val="28"/>
        </w:rPr>
        <w:t>, в которой были сформулированы десять принципов, определяющих действия всех, кто отвечает за осуществление всей полноты прав детей, и которая имела целью обеспечить им «счастливое детство». Декларация провозгласила, что «человечество обязано давать ребёнку лучшее, что оно имеет», гарантировать детям пользование всеми правами и свободами на их благо и благо общества</w:t>
      </w:r>
      <w:hyperlink r:id="rId15" w:anchor="cite_note-2" w:history="1">
        <w:r w:rsidRPr="006B75B8">
          <w:rPr>
            <w:rStyle w:val="a3"/>
            <w:color w:val="auto"/>
            <w:sz w:val="28"/>
            <w:szCs w:val="28"/>
            <w:vertAlign w:val="superscript"/>
          </w:rPr>
          <w:t>[2]</w:t>
        </w:r>
      </w:hyperlink>
      <w:r w:rsidRPr="006B75B8">
        <w:rPr>
          <w:sz w:val="28"/>
          <w:szCs w:val="28"/>
        </w:rPr>
        <w:t>.</w:t>
      </w:r>
    </w:p>
    <w:p w:rsidR="00F06043" w:rsidRPr="00F06043" w:rsidRDefault="00F06043" w:rsidP="00F06043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часть</w:t>
      </w:r>
      <w:r w:rsidR="006B75B8" w:rsidRPr="006B7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06043" w:rsidRPr="00F06043" w:rsidRDefault="00F06043" w:rsidP="00F06043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Статьи 1-4 определяют </w:t>
      </w:r>
      <w:r w:rsidRPr="00F060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</w:t>
      </w:r>
      <w:hyperlink r:id="rId16" w:tooltip="Ребенок" w:history="1">
        <w:r w:rsidRPr="00F060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ребенок</w:t>
        </w:r>
      </w:hyperlink>
      <w:r w:rsidRPr="00F06043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утверждают приоритетность интересов детей и обязательство государств-участников принимать меры для свободного от дискриминации осуществления прав, закреплённых в Конвенции.</w:t>
      </w:r>
    </w:p>
    <w:p w:rsidR="00F06043" w:rsidRPr="00F06043" w:rsidRDefault="00F06043" w:rsidP="00F06043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Статьи 5-11 определяют перечень прав на жизнь, имя, гражданство, право знать своих родителей, право на заботу родителей и на </w:t>
      </w:r>
      <w:proofErr w:type="spellStart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неразлучение</w:t>
      </w:r>
      <w:proofErr w:type="spellEnd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права и обязанности родителей по отношению к детям.</w:t>
      </w:r>
    </w:p>
    <w:p w:rsidR="00F06043" w:rsidRPr="00F06043" w:rsidRDefault="00F06043" w:rsidP="00F06043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Статьи 12-17 излагают права детей на выражение своих взглядов, своего мнения, на свободу мысли, совести и религии, ассоциаций и мирных собраний, доступ ребёнка к распространению информации.</w:t>
      </w:r>
    </w:p>
    <w:p w:rsidR="00F06043" w:rsidRPr="00F06043" w:rsidRDefault="00F06043" w:rsidP="00F06043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Статьи 18-27 определяют обязанности государства помогать родителям и законным опекунам, а также защищать детей от жестокого обращения со </w:t>
      </w: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стороны лиц, заботящихся о них, права детей, лишённых семейного окружения или усыновляемых, неполноценных в умственном или физическом отношении, беженцев, права детей на здравоохранение, социальное обеспечение и уровень жизни, необходимый для их развития.</w:t>
      </w:r>
    </w:p>
    <w:p w:rsidR="00F06043" w:rsidRPr="00F06043" w:rsidRDefault="00F06043" w:rsidP="00F06043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Статьи 28-31 закрепляют права детей на образование, пользование родным языком и культурой, исповедование своей религии, отдых и досуг.</w:t>
      </w:r>
    </w:p>
    <w:p w:rsidR="00F06043" w:rsidRPr="00F06043" w:rsidRDefault="00F06043" w:rsidP="00F06043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Статьи 32-36 устанавливают ответственность государства в защите прав детей от эксплуатации, от незаконного употребления наркотиков, совращения, похищения и торговли детьми.</w:t>
      </w:r>
    </w:p>
    <w:p w:rsidR="00F06043" w:rsidRPr="00F06043" w:rsidRDefault="00F06043" w:rsidP="00F06043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Статьи 37-41 запрещают применять смертную казнь и пожизненное тюремное заключение без возможности освобождения за преступления, совершённые до возраста 18 лет, запрещают пытки и унизительные наказания детей, определяют права ребёнка при его обвинении в преступных деяниях или лишении свободы, а также права детей на защиту во время вооружённых конфликтов и войн. Государства обязуются принимать меры к реабилитации и социальной </w:t>
      </w:r>
      <w:proofErr w:type="spellStart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реинтеграции</w:t>
      </w:r>
      <w:proofErr w:type="spellEnd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детей-же</w:t>
      </w:r>
      <w:proofErr w:type="gramStart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ртв пр</w:t>
      </w:r>
      <w:proofErr w:type="gramEnd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енебрежения, эксплуатации или злоупотребления, и сохраняют за собой право защищать права ребёнка в более высокой степени, чем предусмотрено Конвенцией.</w:t>
      </w:r>
    </w:p>
    <w:p w:rsidR="00F06043" w:rsidRPr="00F06043" w:rsidRDefault="00F06043" w:rsidP="00F06043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часть</w:t>
      </w:r>
      <w:r w:rsidRPr="006B7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06043" w:rsidRPr="00F06043" w:rsidRDefault="00F06043" w:rsidP="00F06043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Статьи 42-45 рассказывают о Комитете по правам ребёнка, о его структуре, функциях, правах и обязанностях, а также обязывают государства информировать детей и взрослых о принципах и положениях Конвенции.</w:t>
      </w:r>
    </w:p>
    <w:p w:rsidR="00F06043" w:rsidRPr="00F06043" w:rsidRDefault="00F06043" w:rsidP="00F06043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Третья часть</w:t>
      </w:r>
      <w:r w:rsidRPr="006B7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06043" w:rsidRPr="00F06043" w:rsidRDefault="00F06043" w:rsidP="00F06043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Статьи 46-54 указывают решение процедурно-правовых проблем соблюдения государствами положений Конвенции. В отличие от многих конвенций ООН, Конвенция о правах ребёнка открыта для подписания всеми государствами, поэтому её участником смог стать и не являющийся членом ООН Святой Престол.</w:t>
      </w:r>
    </w:p>
    <w:p w:rsidR="00F06043" w:rsidRPr="00F06043" w:rsidRDefault="00F06043" w:rsidP="00F06043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Новаторство Конвенции </w:t>
      </w:r>
      <w:proofErr w:type="gramStart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заключается</w:t>
      </w:r>
      <w:proofErr w:type="gramEnd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прежде всего в том объёме прав, определённых для ребёнка. Некоторые из прав впервые были зафиксированы именно в Конвенции.</w:t>
      </w:r>
      <w:r w:rsidR="006B75B8"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</w:p>
    <w:p w:rsidR="00F06043" w:rsidRPr="00F06043" w:rsidRDefault="00F06043" w:rsidP="00F06043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праве на образование</w:t>
      </w:r>
      <w:r w:rsidRPr="006B7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06043" w:rsidRPr="00F06043" w:rsidRDefault="00F06043" w:rsidP="00F06043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Конвенция в ст. 28 гарантирует детям бесплатное и обязательное начальное образование и требует от государств-членов ООН поощрение развития </w:t>
      </w:r>
      <w:r w:rsidRPr="00F060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форм</w:t>
      </w:r>
      <w:r w:rsidR="006B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tooltip="Среднее образование" w:history="1">
        <w:r w:rsidRPr="00F060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среднего образования</w:t>
        </w:r>
      </w:hyperlink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, как общего, так и </w:t>
      </w: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 xml:space="preserve">профессионального, обеспечение его доступности для всех детей и </w:t>
      </w:r>
      <w:proofErr w:type="gramStart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принятия</w:t>
      </w:r>
      <w:proofErr w:type="gramEnd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необходимых мер, как введение бесплатного образования.</w:t>
      </w:r>
    </w:p>
    <w:p w:rsidR="00F06043" w:rsidRPr="00F06043" w:rsidRDefault="00F06043" w:rsidP="00F06043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воспитании детей</w:t>
      </w:r>
      <w:r w:rsidRPr="006B7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06043" w:rsidRPr="00F06043" w:rsidRDefault="00F06043" w:rsidP="00F06043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Неотъемлемую часть образования </w:t>
      </w:r>
      <w:r w:rsidRPr="00F060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 </w:t>
      </w:r>
      <w:hyperlink r:id="rId18" w:tooltip="Воспитание" w:history="1">
        <w:r w:rsidRPr="00F060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воспитание</w:t>
        </w:r>
      </w:hyperlink>
      <w:r w:rsidRPr="00F0604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среди задач семейного воспитания Конвенция (ст.18) требует, чтобы «</w:t>
      </w:r>
      <w:proofErr w:type="gramStart"/>
      <w:r w:rsidRPr="00F060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предпринимались все возможные усилия</w:t>
      </w:r>
      <w:proofErr w:type="gramEnd"/>
      <w:r w:rsidRPr="00F0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тому, чтобы обеспечить признание принципа общей и одинаковой ответственности обоих родителей за воспитание и развитие ребёнка. Родители или в соответствующих случаях законные опекуны несут основную ответственность за воспитание и развитие ребёнка. Наилучшие интересы ребёнка являются предметом их основной заботы».</w:t>
      </w:r>
    </w:p>
    <w:p w:rsidR="00F06043" w:rsidRPr="00F06043" w:rsidRDefault="00F06043" w:rsidP="00F06043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Ст.20 определяет задачи общественного воспитания детей (ухода за ними), лишившихся родителей. «Такой уход может включать, в частности, передачу на воспитание, </w:t>
      </w:r>
      <w:hyperlink r:id="rId19" w:tooltip="Усыновление" w:history="1">
        <w:r w:rsidRPr="00F060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усыновление</w:t>
        </w:r>
      </w:hyperlink>
      <w:r w:rsidRPr="00F0604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</w:t>
      </w: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в случае необходимости, помещение в соответствующие учреждения по уходу за детьми. При рассмотрении вариантов замены необходимо должным образом учитывать желательность преемственности воспитания ребёнка и его этническое происхождение, религиозную и культурную принадлежность и родной язык».</w:t>
      </w:r>
    </w:p>
    <w:p w:rsidR="00F06043" w:rsidRPr="00F06043" w:rsidRDefault="00F06043" w:rsidP="00F06043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gramStart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Ст.21 Конвенции определяет права ребёнка при усыновлении в другой стране: «усыновление в другой стране может рассматриваться в качестве альтернативного способа ухода за ребёнком, если ребёнок не может быть передан на воспитание или помещен в семью, которая могла бы обеспечить его воспитание или усыновление, и если обеспечение какого-либо подходящего ухода в стране происхождения ребёнка является невозможным».</w:t>
      </w:r>
      <w:proofErr w:type="gramEnd"/>
    </w:p>
    <w:p w:rsidR="00F06043" w:rsidRPr="00F06043" w:rsidRDefault="00F06043" w:rsidP="00F06043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Принципиальной в обеспечении прав детей на воспитание является ст. 29 этого документа. Практически в ней регламентируются для стран-участниц приоритеты цели общественного воспитания:</w:t>
      </w:r>
    </w:p>
    <w:p w:rsidR="00F06043" w:rsidRPr="006B75B8" w:rsidRDefault="00F06043" w:rsidP="006B75B8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a) развитие личности, талантов и умственных и физических способностей ребёнка в их самом полном объёме; b) воспитание уважения к правам человека и основным свободам, а также принципам, провозглашенным в Уставе Организации Объединённых Наций; c) воспитание уважения к родителям ребёнка, его культурной самобытности, языку и ценностям, к национальным ценностям страны, в которой ребёнок проживает, страны его происхождения и к цивилизациям, отличным </w:t>
      </w:r>
      <w:proofErr w:type="gramStart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от</w:t>
      </w:r>
      <w:proofErr w:type="gramEnd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proofErr w:type="gramStart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его</w:t>
      </w:r>
      <w:proofErr w:type="gramEnd"/>
      <w:r w:rsidRPr="00F0604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собственной; d) подготовку ребёнка к сознательной жизни в свободном обществе в духе понимания, мира, терпимости, равноправия мужчин и женщин и дружбы между всеми народами, этническими, национальными и религиозными группами, а также лицами из числа коренного населения; e) воспитание уважения к окружающей природе.</w:t>
      </w:r>
      <w:bookmarkStart w:id="0" w:name="_GoBack"/>
      <w:bookmarkEnd w:id="0"/>
    </w:p>
    <w:sectPr w:rsidR="00F06043" w:rsidRPr="006B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424C"/>
    <w:multiLevelType w:val="multilevel"/>
    <w:tmpl w:val="4A8A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986A7A"/>
    <w:multiLevelType w:val="multilevel"/>
    <w:tmpl w:val="151E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0616E1"/>
    <w:multiLevelType w:val="multilevel"/>
    <w:tmpl w:val="F71E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A455AF"/>
    <w:multiLevelType w:val="multilevel"/>
    <w:tmpl w:val="C39C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96"/>
    <w:rsid w:val="006B75B8"/>
    <w:rsid w:val="007643AE"/>
    <w:rsid w:val="00CF0F96"/>
    <w:rsid w:val="00F0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60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6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60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6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E%D0%9D%D0%98%D0%A1%D0%95%D0%A4" TargetMode="External"/><Relationship Id="rId13" Type="http://schemas.openxmlformats.org/officeDocument/2006/relationships/hyperlink" Target="https://ru.wikipedia.org/wiki/1959_%D0%B3%D0%BE%D0%B4" TargetMode="External"/><Relationship Id="rId18" Type="http://schemas.openxmlformats.org/officeDocument/2006/relationships/hyperlink" Target="https://ru.wikipedia.org/wiki/%D0%92%D0%BE%D1%81%D0%BF%D0%B8%D1%82%D0%B0%D0%BD%D0%B8%D0%B5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3%D0%B5%D0%BD%D0%B5%D1%80%D0%B0%D0%BB%D1%8C%D0%BD%D0%B0%D1%8F_%D0%90%D1%81%D1%81%D0%B0%D0%BC%D0%B1%D0%BB%D0%B5%D1%8F_%D0%9E%D0%9E%D0%9D" TargetMode="External"/><Relationship Id="rId12" Type="http://schemas.openxmlformats.org/officeDocument/2006/relationships/hyperlink" Target="https://ru.wikipedia.org/wiki/%D0%9E%D0%9E%D0%9D" TargetMode="External"/><Relationship Id="rId17" Type="http://schemas.openxmlformats.org/officeDocument/2006/relationships/hyperlink" Target="https://ru.wikipedia.org/wiki/%D0%A1%D1%80%D0%B5%D0%B4%D0%BD%D0%B5%D0%B5_%D0%BE%D0%B1%D1%80%D0%B0%D0%B7%D0%BE%D0%B2%D0%B0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0%D0%B5%D0%B1%D0%B5%D0%BD%D0%BE%D0%B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CA%EE%ED%E2%E5%ED%F6%E8%FF_%EE_%EF%F0%E0%E2%E0%F5_%F0%E5%E1%B8%ED%EA%E0" TargetMode="External"/><Relationship Id="rId11" Type="http://schemas.openxmlformats.org/officeDocument/2006/relationships/hyperlink" Target="https://ru.wikipedia.org/wiki/1966_%D0%B3%D0%BE%D0%B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CA%EE%ED%E2%E5%ED%F6%E8%FF_%EE_%EF%F0%E0%E2%E0%F5_%F0%E5%E1%B8%ED%EA%E0" TargetMode="External"/><Relationship Id="rId10" Type="http://schemas.openxmlformats.org/officeDocument/2006/relationships/hyperlink" Target="https://ru.wikipedia.org/wiki/%D0%92%D1%81%D0%B5%D0%BE%D0%B1%D1%89%D0%B0%D1%8F_%D0%B4%D0%B5%D0%BA%D0%BB%D0%B0%D1%80%D0%B0%D1%86%D0%B8%D1%8F_%D0%BF%D1%80%D0%B0%D0%B2_%D1%87%D0%B5%D0%BB%D0%BE%D0%B2%D0%B5%D0%BA%D0%B0" TargetMode="External"/><Relationship Id="rId19" Type="http://schemas.openxmlformats.org/officeDocument/2006/relationships/hyperlink" Target="https://ru.wikipedia.org/wiki/%D0%A3%D1%81%D1%8B%D0%BD%D0%BE%D0%B2%D0%BB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48_%D0%B3%D0%BE%D0%B4" TargetMode="External"/><Relationship Id="rId14" Type="http://schemas.openxmlformats.org/officeDocument/2006/relationships/hyperlink" Target="https://ru.wikipedia.org/w/index.php?title=%D0%94%D0%B5%D0%BA%D0%BB%D0%B0%D1%80%D0%B0%D1%86%D0%B8%D1%8F_%D0%BF%D1%80%D0%B0%D0%B2_%D1%80%D0%B5%D0%B1%D1%91%D0%BD%D0%BA%D0%B0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</dc:creator>
  <cp:keywords/>
  <dc:description/>
  <cp:lastModifiedBy>Razil</cp:lastModifiedBy>
  <cp:revision>3</cp:revision>
  <dcterms:created xsi:type="dcterms:W3CDTF">2014-10-30T06:02:00Z</dcterms:created>
  <dcterms:modified xsi:type="dcterms:W3CDTF">2014-10-30T06:23:00Z</dcterms:modified>
</cp:coreProperties>
</file>